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0" w:rsidRPr="00D357E9" w:rsidRDefault="007D3640" w:rsidP="00B56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Рабочая программа по учебному предмету «Литературное чтение», 2 класс составлена в соответствии с требованиями федерального государственного образовательного стандарта начального общего образования, (приказ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образования»); основной образовательной программой начального общего образования (УМК «Гармония»), рекомендованной Министерством образования и науки РФ, учебно-методическим комплексом учебного предмета «Литературное чтение»: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1.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Учебник «Литературное чтение. Любимые страницы» для 2 класса общеобразовательных учреждений в трёх частях. О.В.Кубасова. — Смоленск: «Ассоциация ХХI век», </w:t>
      </w:r>
      <w:smartTag w:uri="urn:schemas-microsoft-com:office:smarttags" w:element="metricconverter">
        <w:smartTagPr>
          <w:attr w:name="ProductID" w:val="2012 г"/>
        </w:smartTagPr>
        <w:r w:rsidRPr="00D357E9">
          <w:rPr>
            <w:rFonts w:ascii="Times New Roman" w:hAnsi="Times New Roman"/>
            <w:color w:val="333333"/>
            <w:sz w:val="28"/>
            <w:szCs w:val="28"/>
            <w:lang w:eastAsia="ru-RU"/>
          </w:rPr>
          <w:t>2012 г</w:t>
        </w:r>
      </w:smartTag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.2.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Рабочая тетрадь к учебнику для 2 класса «Литературное чтение. Любимые страницы» в двух частях. О.В. Кубасова.- Смоленск: — « Ассоциация ХХI век», </w:t>
      </w:r>
      <w:smartTag w:uri="urn:schemas-microsoft-com:office:smarttags" w:element="metricconverter">
        <w:smartTagPr>
          <w:attr w:name="ProductID" w:val="2012 г"/>
        </w:smartTagPr>
        <w:r w:rsidRPr="00D357E9">
          <w:rPr>
            <w:rFonts w:ascii="Times New Roman" w:hAnsi="Times New Roman"/>
            <w:color w:val="333333"/>
            <w:sz w:val="28"/>
            <w:szCs w:val="28"/>
            <w:lang w:eastAsia="ru-RU"/>
          </w:rPr>
          <w:t>2012 г</w:t>
        </w:r>
      </w:smartTag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3.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Методические рекомендации к учебнику «Литературное чтение. Любимые страницы. 2 класс», О. В. Кубасова. – Смоленск: «Ассоциация ХХI век», </w:t>
      </w:r>
      <w:smartTag w:uri="urn:schemas-microsoft-com:office:smarttags" w:element="metricconverter">
        <w:smartTagPr>
          <w:attr w:name="ProductID" w:val="2011 г"/>
        </w:smartTagPr>
        <w:r w:rsidRPr="00D357E9">
          <w:rPr>
            <w:rFonts w:ascii="Times New Roman" w:hAnsi="Times New Roman"/>
            <w:color w:val="333333"/>
            <w:sz w:val="28"/>
            <w:szCs w:val="28"/>
            <w:lang w:eastAsia="ru-RU"/>
          </w:rPr>
          <w:t>2011 г</w:t>
        </w:r>
      </w:smartTag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4.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Поурочные планы по учебнику О. В. Кубасовой, в двух частях. Н. Н. Доронина. – Волгоград: «Учитель», </w:t>
      </w:r>
      <w:smartTag w:uri="urn:schemas-microsoft-com:office:smarttags" w:element="metricconverter">
        <w:smartTagPr>
          <w:attr w:name="ProductID" w:val="2010 г"/>
        </w:smartTagPr>
        <w:r w:rsidRPr="00D357E9">
          <w:rPr>
            <w:rFonts w:ascii="Times New Roman" w:hAnsi="Times New Roman"/>
            <w:color w:val="333333"/>
            <w:sz w:val="28"/>
            <w:szCs w:val="28"/>
            <w:lang w:eastAsia="ru-RU"/>
          </w:rPr>
          <w:t>2010 г</w:t>
        </w:r>
      </w:smartTag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Программа рассчитана на 136 часов (4 часа в неделю)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Цели и задачи ступени начального общего образования по учебному предмету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«Литературное чтение»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Литературное чтение — один из основных предметов в сис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теме подготовки младшего школьника. Наряду с русским языком он формирует функциональную грамотность, способ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ствует общему развитию и воспитанию ребенка. Успешность изучения курса литературного чтения обеспечивает результатив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ность обучения по другим предметам начальной школы.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Целью обучения литературному чтению в начальной школе является формирование: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всех видов речевой деятельности младшего школьника (слушание, чтение, говорение, письмо);·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потребности начинающего читателя в чтении как средстве познания мира и самопознания;·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читательской компетентности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читаемого.Курс литературного чтения в особой мере влияет на решение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следующих задач: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1.Освоение общекультурных навыков чтения и понимания текста; воспитание интереса к чтению и книге.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Решение этой задачи предполагает, прежде всего, формирование осмысленного читательского навыка, который во многом определяет успешность обучения младшего школьника по другим предметам. Курс литературного чтения для 1-4 классов яв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ляется первой ступенью непрерывного курса литературы в сред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ней общеобразовательной школе, то на этом этапе наряду с формированием умений осмысленно читать вслух и про себя идет подготовка к изучению литературы на уровне, доступном детям 6 -10 лет.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 Овладение речевой, письменной и коммуникативной культурой.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Выполнение этой задачи связано с умением работать с раз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личными видами текстов, ориентироваться в книге, использо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вать ее для расширения знаний об окружающем мире. В ре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екты и процессы, самостоятельно пользуются справочным аппа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ратом учебника, находят информацию в словарях, справочни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ках и энциклопедиях.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 Воспитание эстетического отношения к действительности, отраженной в художественной литературе.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Решение этой задачи способствует пониманию художествен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вать (на доступном уровне) средства выразительности. Развива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ется умение сравнивать искусство слова с другими видами ис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кусства (живопись, театр, кино, музыка); находить сходство и различие разных жанров, используемых художественных средств.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 учетом особенностей художественной литературы, ее нравственной сущности, влияния на становление личности ма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Цели и задачи изучения учебного предмета «Литературное чтение», 2 класс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Цель: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базовых читательских компетенций.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углубление читательского опыта детей;·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самостоятельность»;·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у детей способности полноценно воспринимать художественное произведение, сопереживать героям, эмоционально откликаться на прочитанное;·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развивать поэтический слух детей, накапливать эстетический опыт слушателя произведений изящной словесности, воспитывать художественный вкус.·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развивать творческие способности учащихся: сочинение продолжения текста по предложенному учителем началу; письменные отзывы о прочитанных книгах, телевизионных передачах, фильмах, краткие аннотации к прочитанным книгам. Первые пробы пера: собственные стихи, художественные рассказы.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Концептуальной особенностью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данного курса является осознанная установка на дистанционное (посредством чтения текста) общение с писателем.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Отсюда вытекают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базовые позиции курса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«Литературное чтение»: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обеспечение мотивационной стороны (желание вступить в общение с писателем посредством чтения);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внимание к личности писателя;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Для успешной реализации модели общения «АВТОР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&lt;=&gt;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ТЕКСТ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&lt;=&gt;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ЧИТАТЕЛЬ» необходимо решение комплекса личностных, метапредметных и предметных задач.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Круг чтения составляют произведения фольклора, русская и зарубежная классика, современная отечественная и зарубежная литература.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Личностные, метапредметные и предметные результаты освоения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учебного предмета «Литературное чтение»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Личностные задачи/результаты: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 обучающихся позитивного отношения к действительности;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поступкам;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жизненного оптимизма, целеустремленности и настойчивости в достижении целей;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ориентировке в мире нравственных, социальных и эстетических ценностей;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гражданской идентичности личности, осознание учеником себя гражданином российского общества, уважающим историю своей Родины;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привычки к рефлексии;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эмоциональной сферы (восприимчивости, чуткости);</w:t>
      </w:r>
    </w:p>
    <w:p w:rsidR="007D3640" w:rsidRPr="00D357E9" w:rsidRDefault="007D3640" w:rsidP="00D16E5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готовности к сотрудничеству с другими людьми, дружелюбие, коллективизм;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мышления, внимания, памяти;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творческого отношения к действительности и творческих способностей.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Метапредметные задачи/результаты: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мотивации к самосовершенствованию, в том числе, положительного отношения к обучению;</w:t>
      </w:r>
    </w:p>
    <w:p w:rsidR="007D3640" w:rsidRPr="00D357E9" w:rsidRDefault="007D3640" w:rsidP="00D16E5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приобщение детей к основам отечественной и мировой культуры, к духовному и нравственному опыту человечества;</w:t>
      </w:r>
    </w:p>
    <w:p w:rsidR="007D3640" w:rsidRPr="00D357E9" w:rsidRDefault="007D3640" w:rsidP="00D16E5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уважения к ценностям иных культур, мировоззрений и цивилизаций;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целостного мировосприятия на основе взаимодействия литературного чтения с другими школьными предметами;</w:t>
      </w:r>
    </w:p>
    <w:p w:rsidR="007D3640" w:rsidRPr="00D357E9" w:rsidRDefault="007D3640" w:rsidP="00D16E5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ценностно-смысловой сферы личности;</w:t>
      </w:r>
    </w:p>
    <w:p w:rsidR="007D3640" w:rsidRPr="00D357E9" w:rsidRDefault="007D3640" w:rsidP="00D16E5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7D3640" w:rsidRPr="00D357E9" w:rsidRDefault="007D3640" w:rsidP="00D16E5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7D3640" w:rsidRPr="00D357E9" w:rsidRDefault="007D3640" w:rsidP="00D16E5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навыкам и умениям общеучебного характера, в том числе, ориентировке в книжном пространстве;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выработка коммуникативных умений, функционирующих при слушании, говорении, чтении, письме.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Предметные задачи/результаты: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положительной мотивации к чтению;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создание условий для получения детьми эстетического удовольствия от чтения художественной литературы;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воссоздающего воображения;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адекватному восприятию читаемого;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видожанровой специфике;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всех сторон навыка чтения;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умения вступать в дистанционное общение с автором литературного произведения и осознавать отношение писателя к тому, о чем и о ком он написал;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способности к осознанию и словесному выражению своего отношения к тому, о чем и как написано литературное произведение;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основам литературного анализа художественных произведений разной видожанровой принадлежности;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изучение элементарных литературоведческих понятий, позволяющих ориентироваться в доступном круге чтения;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умения определять художественную ценность литературного произведения и анализировать средства выразительности (на доступном уровне);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умению различать художественный и познавательный тексты и адекватно читать литературное произведение в соответствии с его особенностями;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освоение приемов изучающего чтения литературы познавательного характера;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умения находить информацию в словарях, справочниках и энциклопедиях, в Интернете;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способности сравнивать искусство слова с другими видами искусства (живописью, театром, кино, музыкой);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работе с книгой в единстве ее текстового и нетекстового содержания;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литературных способностей.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 концу второго класса обучающиеся должны: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Читательские умения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Осмысленность чтения: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Формирование следующих умений, определяющих осмысленность чтения: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выявлять в тексте слова и выражения, значение которых непонятно, и осознавать потребность в выяснении их смысла;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пользоваться сносками и школьным толковым словарем;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отвечать на вопросы по содержанию словами текста;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определять эмоциональный характер текста;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выделять опорные (наиболее важные для понимания читаемого) слова;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опираться на авторские ремарки для характеристики персонажей;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определять мотивы поведения героев путем выбора правильного ответа из ряда предложенных;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уметь прогнозировать содержание читаемого текста;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осознавать авторское и собственное отношение к персонажам;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формулировать тему небольшого текста;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выявлять смысловой и эмоциональный подтекст;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определять идею произведения путем выбора из ряда пословиц той, которая наиболее точно выражает главную мысль;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находить главную мысль, сформулированную в тексте;</w:t>
      </w:r>
    </w:p>
    <w:p w:rsidR="007D3640" w:rsidRPr="00D357E9" w:rsidRDefault="007D3640" w:rsidP="00D16E5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определять характер книги (тему, жанр, эмоциональную окраску) по обложке, заглавию, рисункам.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Правильность чтения:</w:t>
      </w:r>
    </w:p>
    <w:p w:rsidR="007D3640" w:rsidRPr="00D357E9" w:rsidRDefault="007D3640" w:rsidP="00D16E5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плавное воспроизведение написанного без искажений звукобуквенного состава слов в соответствии с орфоэпическими нормами.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Скорость чтения: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К концу учебного года — 50–60 слов в минуту. Формирование способа чтения «по догадке».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Выразительность чтения: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Обучающиеся должны уметь:</w:t>
      </w:r>
    </w:p>
    <w:p w:rsidR="007D3640" w:rsidRPr="00D357E9" w:rsidRDefault="007D3640" w:rsidP="00D16E5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повышать и понижать голос в соответствии со знаками препинания и характером содержания;</w:t>
      </w:r>
    </w:p>
    <w:p w:rsidR="007D3640" w:rsidRPr="00D357E9" w:rsidRDefault="007D3640" w:rsidP="00D16E5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соблюдать паузы — длинные и короткие — в зависимости от смысла читаемого;</w:t>
      </w:r>
    </w:p>
    <w:p w:rsidR="007D3640" w:rsidRPr="00D357E9" w:rsidRDefault="007D3640" w:rsidP="00D16E5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передавать эмоциональный тон персонажа, произведения;</w:t>
      </w:r>
    </w:p>
    <w:p w:rsidR="007D3640" w:rsidRPr="00D357E9" w:rsidRDefault="007D3640" w:rsidP="00D16E5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выбирать темп чтения в зависимости от смысла читаемого;</w:t>
      </w:r>
    </w:p>
    <w:p w:rsidR="007D3640" w:rsidRPr="00D357E9" w:rsidRDefault="007D3640" w:rsidP="00D16E5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пользоваться силой голоса для постановки логических ударений и передачи характера текста.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Работа с текстом и книгой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Школьники должны уметь: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выявлять роль авторского начала в произведении;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 произведению представлять образ автора;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определять речевую цель создания произведения: сообщение информации, выражение переживаний, поучение;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выявлять авторское отношение к персонажам;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определять, от какого лица (автора-повествователя, автора-рассказчика или персонажа) ведется повествование;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характеризовать персонажи, определять собственное отношение к их поступкам;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выделять эпизод из текста;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озаглавливать иллюстрации и эпизоды;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восстанавливать деформированный картинный план;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подбирать к иллюстрациям эпизоды из текста;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составлять картинный план;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пересказывать с опорой на картинный план;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последовательно перечислять картины или события произведения (подготовка к составлению плана);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составлять подробный и творческий пересказ по измененному плану;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заучивать стихотворения наизусть и выразительно их читать;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правильно называть книгу (автор, заглавие);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составлять представление о книге по обложке: прогнозировать тему, жанр, характер текста;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ориентироваться в книге;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работать с Содержанием (оглавлением);</w:t>
      </w:r>
    </w:p>
    <w:p w:rsidR="007D3640" w:rsidRPr="00D357E9" w:rsidRDefault="007D3640" w:rsidP="00D16E5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ориентироваться в группе книг (5–6 книг).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Литературоведческая пропедевтика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Обучающиеся должны:</w:t>
      </w:r>
    </w:p>
    <w:p w:rsidR="007D3640" w:rsidRPr="00D357E9" w:rsidRDefault="007D3640" w:rsidP="00D16E5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расширить базу видожанровых и тематических литературных впечатлений;</w:t>
      </w:r>
    </w:p>
    <w:p w:rsidR="007D3640" w:rsidRPr="00D357E9" w:rsidRDefault="007D3640" w:rsidP="00D16E5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осознавать условность литературного творения, его отличие от реальности (за счет внимания к личности автора);</w:t>
      </w:r>
    </w:p>
    <w:p w:rsidR="007D3640" w:rsidRPr="00D357E9" w:rsidRDefault="007D3640" w:rsidP="00D16E5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7D3640" w:rsidRPr="00D357E9" w:rsidRDefault="007D3640" w:rsidP="00D16E5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получить элементарные понятия о рифме и лирическом герое.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Развитие творческих способностей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Обучающиеся должны уметь:</w:t>
      </w:r>
    </w:p>
    <w:p w:rsidR="007D3640" w:rsidRPr="00D357E9" w:rsidRDefault="007D3640" w:rsidP="00D16E56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7D3640" w:rsidRPr="00D357E9" w:rsidRDefault="007D3640" w:rsidP="00D16E56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читать по ролям;</w:t>
      </w:r>
    </w:p>
    <w:p w:rsidR="007D3640" w:rsidRPr="00D357E9" w:rsidRDefault="007D3640" w:rsidP="00D16E56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7D3640" w:rsidRPr="00D357E9" w:rsidRDefault="007D3640" w:rsidP="00D16E56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графически иллюстрировать прочитанное;</w:t>
      </w:r>
    </w:p>
    <w:p w:rsidR="007D3640" w:rsidRPr="00D357E9" w:rsidRDefault="007D3640" w:rsidP="00D16E56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составлять словесное описание сюжетного фрагмента из эпического произведения;</w:t>
      </w:r>
    </w:p>
    <w:p w:rsidR="007D3640" w:rsidRPr="00D357E9" w:rsidRDefault="007D3640" w:rsidP="00D16E56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готовить творческий пересказ в форме дополнения текста.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D3640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D3640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D3640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D3640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D3640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1.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Учимся читать: Читая — думаем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(27 часов)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М. Бородицкая «Первое сентября»; В. Берестов «Читалочка»; К. Ушинский «Наше Отечество»; В. Орлов «Родное»*; П. Воронько «Лучше нет родного края»; Г. Ладонщиков «Скворец на чужбине»; О. Дриз «Загадка»; Б. Заходер «Два и три»; Р. Сеф «Считалочка»*; М. Юдалевич «Три плюс пять»; В. Левин «Чудеса в авоське»; С. Иванов «Какой сегодня весёлый снег...», «Зимой Ваня сделал кормушку...»; А. Шибаев «Кто сло во найдёт»; В. Берестов «Если хочешь пить»*, «Гололедица»; Б. Заходер «Как Волк песни пел»; С. Прокофьева «Сказка о том, как зайцы испугали Серого Волка»; B. Зотов «За двумя зайцами»; Э. Шим «Жук на ниточке», «Очень вредная крапива»; Л. Н. Толстой «Косточка»; C. Прокофьева «Когда можно плакать?»; Е. Пермяк «Как Маша стала большой»; В. Сухомлинский «Пусть будут и Соловей и Жук»; С. Козлов «После долгой разлуки...»; В. Осеева «Сторож», «Кто наказал его?»; А. Барто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полку...», Э. Мошковская «Всего труднее дело...»*; русская народная сказка «Самое дорогое», С. Баруздин «Кузнец»; Б. Заходер «Петя мечтает»; русская народная сказка «Два Мороза»; белорусская сказка «Краденым сыт не будешь»; Братья Гримм «Звёздные талеры».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2.Учимся читать: Читаем правильно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(10 часов)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В. Бардадым «Мы читаем!»; В. Гусев «Вот так кот»; Н. Бурсов «Кот и крот»; Д. Биссет «Орёл и овечка»; В. Драгунский «Заколдованная буква», «Когда я был маленький», «Не пиф, не паф!»; Н. Носов «Находчивость»; Дж. Родари «Машинка для приготовления уроков»; Б. Заходер «Муравей»; Ю. Мориц «Трудолюбивая старушка».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3.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Учимся читать: Читаем быстро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(8 часов)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Скороговорки; И. Мазнин «Шла лисица»; Р. Сеф «Апчхи!»; М. Яснов «Чучело-мяучело»; Р. Сеф «Бесконечные стихи»*; Э. Мошковская «Болельщик»; Ю. Ермолаев «Угодили»; В. Осеева «Просто старушка»; В. Голявкин «Как я под партой сидел», «Про то, для кого Вовка учится»; дагестанская сказка «Храбрый мальчик»; Г. Балл «Москвичок, который не знал правил уличного движения».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4.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Учимся читать: Читаем выразительно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(20 часов)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А. Прокофьев «Как на горке, на горе»; А. Фет «Чудная картина...»*;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Мошковская «Обида», «Трудный путь»; Е. Благинина «Посидим в тишине»*; И. Дик «Красные яблоки»; А. Барто «Перед сном»; В. Орлов «Светлячок-маячок»; С. Козлов «Заяц и Медвежонок»; И. Пивоварова «Про сверчка, мышь и паучка»; К. Ушинский «Гусь и журавль», «Кто дерёт нос кверху»; Н. Юсупов «Серый волк»; Дж. Родари «Рыбы»; Б. Заходер «Кискино горе»; Э. Мошковская «Говорящая кошка»*; А. Фройденберг «Великан и мышь»; Д. Биссет «Про тигрёнка Бинки, у которого исчезли полоски»; К. Ушинский «Спор деревьев».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5.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Учимся работать с текстом: Автор и его герои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(23 часа)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В. Голявкин «Про весёлую книжку»; С. Баруздин «Стихи о человеке и его делах»; Л. Пантелеев «Карусели», «Как поросёнок говорить научился»; В. Голявкин «В шкафу»; А. Гайдар «Совесть»; Б. Юнгер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 С. Михалков «Аисты и лягушки»; С. Козлов «Вольный осенний ветер»; Л. Н. Толстой «Зайцы»; Н. Рубцов «Про зайца»; русская народная сказка «Заяц-хваста».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6.Учимся работать с текстом: Слова, слова, слова…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(10 часов)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Г. Цыферов «Как цыпленок впервые сочинил сказку»; Шотландская песенка*; Б. Шергин «Рифмы»; М. Бородицкая «Разговор с пчелой»; В. Даль «Кузовок»; А. Барто «Игра в слова»; И. Токмакова «Лягушки»; В. Берестов «Курица»; Б. Заходер «Дырки в сыре»; А. Шибаев «Переполох», «Прислушайся к слову»; Р. Сеф «Кактус», «На свете всё на всё похоже...»; Г. Цыферов «Что такое звёзды?»; А. К. Толстой «Вот уж снег последний в поле тает...»*; И. Пивоварова «Картинка на земле»; А. С. Пушкин «Опрятней модного паркета…»; А. К. Толстой «Колокольчики мои...»; С. Есенин «Черемуха»; М. Исаковский «Ветер»; В. Рахманов «Одуванчики».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7.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Учимся работать с текстом: План и пересказ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(22 часа)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Н. Сладков «Медведь и Солнце»; В. Осеева «Добрая хозяюшка»; Б. Житков «Храбрый утёнок»; Э. Мошковская «Жадина»; русская народная сказка «Мена»; В. Сухомлинский «Вьюга»; Ю. Ермолаев «Проговорился»; Н. Носов «На горке»; В. Осеева «Хорошее»; Д. Биссет «Про поросёнка, который учился летать»; В. Гаршин «Лягушка-путешественница»; С. Михалков «Бараны»*; К. Ушинский «Два козлика»; С. Козлов «Черный Омут»; М. Пляцковский «Как Утёнок свою тень поте рял»; Е. Карганова «Как Цыпленок голос искал».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Раздел 8.В мире книг</w:t>
      </w:r>
      <w:r w:rsidRPr="00D16E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(16 часов)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К. Ушинский «Два плуга»; Л. Н. Толстой «Филипок»; В. Авдеенко «Маленькая Баба-Яга»; русская народная сказка «Лисичка со скалочкой»; Д. Мамин-Сибиряк «Сказка про храброго Зайца»; Н. Сладков «Бежал ёжик по дорожке»; М. Пришвин «Ёж»; Б. Заходер «Птичья школа»; Н. Носов «Затейники», «Живая шляпа»; Е. Пермяк «Торопливый ножик», «Самое страшное»; Н. Носов «Фантазёры»; Б. Емельянов «Зелёная букашина»; Кир Булычёв «Путешествие Алисы» (Глава 1. Преступница Алиса).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Литературоведческая пропедевтика (практическое освоение):</w:t>
      </w:r>
    </w:p>
    <w:p w:rsidR="007D3640" w:rsidRPr="00D357E9" w:rsidRDefault="007D3640" w:rsidP="00D16E5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расширение базы видожанровых и тематических литературных впечатлений.</w:t>
      </w:r>
    </w:p>
    <w:p w:rsidR="007D3640" w:rsidRPr="00D357E9" w:rsidRDefault="007D3640" w:rsidP="00D16E5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осознание условности литературного творения, его отличия от реальности (прежде всего в силу внимания к личности автора).</w:t>
      </w:r>
    </w:p>
    <w:p w:rsidR="007D3640" w:rsidRPr="00D357E9" w:rsidRDefault="007D3640" w:rsidP="00D16E5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ориентировка в литературных понятиях: художественное произведение,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искусство слова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, автор (рассказчик),</w:t>
      </w:r>
      <w:r w:rsidRPr="00D357E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сюжет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, тема, идея; персонаж (его портрет, речь, мысли, поступки, мотивы поведения),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лирический герой произведения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, отношение автора к герою.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D3640" w:rsidRPr="00D357E9" w:rsidRDefault="007D3640" w:rsidP="00D16E5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нахождение в тексте и определение значения в художественной речи средств выразительности: звукописи, эпитетов, художественных повторов, сравнений, олицетворений.</w:t>
      </w:r>
    </w:p>
    <w:p w:rsidR="007D3640" w:rsidRPr="00D357E9" w:rsidRDefault="007D3640" w:rsidP="00D16E5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прозаическая и стихотворная речь: узнавание, различение, выявление особенностей стихотворного произведения (ритм, рифма)</w:t>
      </w:r>
      <w:r w:rsidRPr="00D357E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7D3640" w:rsidRPr="00D357E9" w:rsidRDefault="007D3640" w:rsidP="00D16E5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жанровое разнообразие произведений: народная и литературная (авторская) сказка, рассказ, стихотворение, басня общее представление о жанре, особенностях построения и выразительных средствах.</w:t>
      </w:r>
    </w:p>
    <w:p w:rsidR="007D3640" w:rsidRPr="00D357E9" w:rsidRDefault="007D3640" w:rsidP="00D16E5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Творческая деятельность (на основе литературных произведений):</w:t>
      </w:r>
      <w:r w:rsidRPr="00D357E9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Интерпретация текста литературного произведения в творческой деятельности учащихся: выразительное чтение, чтение по ролям, драматизация; словесное,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графическое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и музыкальное рисование, творческий пересказ,создание собственного текста на основе художественного произведения (текст по аналогии) и по картине, продолжение прочитанного.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Основные виды учебной деятельности</w:t>
      </w:r>
      <w:r w:rsidRPr="00D357E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умения разъяснять заглавие текста.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прогнозированию содержания текста по заглавию, иллюстрациям, ключевым словам.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Работа над пониманием значения каждого отдельного слова, словосочетания; семантизация незнакомых слов.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Развитие внимания к оттенкам лексического значения слов.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ответам на вопросы учителя по содержанию прочитанного и прослушанного текста.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br/>
        <w:t>·</w:t>
      </w:r>
      <w:r w:rsidRPr="00D16E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357E9">
        <w:rPr>
          <w:rFonts w:ascii="Times New Roman" w:hAnsi="Times New Roman"/>
          <w:color w:val="333333"/>
          <w:sz w:val="28"/>
          <w:szCs w:val="28"/>
          <w:lang w:eastAsia="ru-RU"/>
        </w:rPr>
        <w:t>Обучение озаглавливанию небольших частей текста, составлению простого плана, пересказу прочитанного с опорой на план из картинок.</w:t>
      </w:r>
    </w:p>
    <w:p w:rsidR="007D3640" w:rsidRPr="00D16E56" w:rsidRDefault="007D3640" w:rsidP="00D16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3640" w:rsidRPr="00D16E56" w:rsidSect="001260C9">
      <w:pgSz w:w="11906" w:h="16838"/>
      <w:pgMar w:top="851" w:right="850" w:bottom="851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AF5"/>
    <w:multiLevelType w:val="multilevel"/>
    <w:tmpl w:val="9DF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D5423"/>
    <w:multiLevelType w:val="multilevel"/>
    <w:tmpl w:val="F32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D1D37"/>
    <w:multiLevelType w:val="multilevel"/>
    <w:tmpl w:val="F014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8848B3"/>
    <w:multiLevelType w:val="multilevel"/>
    <w:tmpl w:val="79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C26F9A"/>
    <w:multiLevelType w:val="multilevel"/>
    <w:tmpl w:val="8D7C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4F5FFB"/>
    <w:multiLevelType w:val="multilevel"/>
    <w:tmpl w:val="E4B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563F30"/>
    <w:multiLevelType w:val="multilevel"/>
    <w:tmpl w:val="A82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2471F9"/>
    <w:multiLevelType w:val="multilevel"/>
    <w:tmpl w:val="779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A2CA5"/>
    <w:multiLevelType w:val="multilevel"/>
    <w:tmpl w:val="012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2D4007"/>
    <w:multiLevelType w:val="multilevel"/>
    <w:tmpl w:val="18F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7E9"/>
    <w:rsid w:val="00004393"/>
    <w:rsid w:val="000332FC"/>
    <w:rsid w:val="001260C9"/>
    <w:rsid w:val="00185A16"/>
    <w:rsid w:val="00480094"/>
    <w:rsid w:val="006473F4"/>
    <w:rsid w:val="007413FE"/>
    <w:rsid w:val="007D3640"/>
    <w:rsid w:val="00972C1B"/>
    <w:rsid w:val="00B56844"/>
    <w:rsid w:val="00D16E56"/>
    <w:rsid w:val="00D357E9"/>
    <w:rsid w:val="00D507C7"/>
    <w:rsid w:val="00F24A98"/>
    <w:rsid w:val="00F45EA7"/>
    <w:rsid w:val="00F4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5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0C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7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60C9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D357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357E9"/>
    <w:rPr>
      <w:rFonts w:cs="Times New Roman"/>
    </w:rPr>
  </w:style>
  <w:style w:type="character" w:customStyle="1" w:styleId="clrgrey">
    <w:name w:val="clr_grey"/>
    <w:basedOn w:val="DefaultParagraphFont"/>
    <w:uiPriority w:val="99"/>
    <w:rsid w:val="00D35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7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1260C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8">
    <w:name w:val="Font Style108"/>
    <w:basedOn w:val="DefaultParagraphFont"/>
    <w:uiPriority w:val="99"/>
    <w:rsid w:val="001260C9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44">
          <w:marLeft w:val="72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42">
              <w:marLeft w:val="-6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10</Pages>
  <Words>3223</Words>
  <Characters>18377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7</cp:revision>
  <cp:lastPrinted>2013-01-07T01:20:00Z</cp:lastPrinted>
  <dcterms:created xsi:type="dcterms:W3CDTF">2012-12-24T13:01:00Z</dcterms:created>
  <dcterms:modified xsi:type="dcterms:W3CDTF">2017-09-17T12:49:00Z</dcterms:modified>
</cp:coreProperties>
</file>